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2A98A" w14:textId="2C6BC14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6C1EAA">
        <w:rPr>
          <w:rFonts w:ascii="Times New Roman" w:hAnsi="Times New Roman" w:cs="Times New Roman"/>
          <w:sz w:val="24"/>
          <w:szCs w:val="24"/>
        </w:rPr>
        <w:br/>
        <w:t>Gıda Mikrobiyolojisi</w:t>
      </w:r>
      <w:r w:rsidR="001B7978">
        <w:rPr>
          <w:rFonts w:ascii="Times New Roman" w:hAnsi="Times New Roman" w:cs="Times New Roman"/>
          <w:sz w:val="24"/>
          <w:szCs w:val="24"/>
        </w:rPr>
        <w:t xml:space="preserve"> GSD 220</w:t>
      </w:r>
    </w:p>
    <w:p w14:paraId="5E6F1A60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6C1EAA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6753CFD5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6C1EAA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1558FAFE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6C1EAA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11A1A93C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6C1EAA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01E616CD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6C1EAA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73056C32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6C1EAA">
        <w:rPr>
          <w:rFonts w:ascii="Times New Roman" w:hAnsi="Times New Roman" w:cs="Times New Roman"/>
          <w:sz w:val="24"/>
          <w:szCs w:val="24"/>
        </w:rPr>
        <w:br/>
        <w:t>Bu dersin amacı, gıdalarda bulunan mikroorganizmaların tanımlanması, gıdaların bozulmasına ve hastalıklara neden olan mikroorganizmaların etkilerinin anlaşılması ve hijyenik üretim süreçlerine dair farkındalık kazandırılmasıdır.</w:t>
      </w:r>
    </w:p>
    <w:p w14:paraId="32149D13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5BDAA377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Gıda mikrobiyolojisine giriş</w:t>
      </w:r>
    </w:p>
    <w:p w14:paraId="6DBDE398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Mikroorganizmaların sınıflandırılması</w:t>
      </w:r>
    </w:p>
    <w:p w14:paraId="28D1367B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Gıda bozulmalarına neden olan mikroorganizmalar</w:t>
      </w:r>
    </w:p>
    <w:p w14:paraId="7D23D4B0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Patojen mikroorganizmalar ve gıda kaynaklı hastalıklar</w:t>
      </w:r>
    </w:p>
    <w:p w14:paraId="62A35321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Gıdalarda mikrobiyal gelişimi etkileyen faktörler</w:t>
      </w:r>
    </w:p>
    <w:p w14:paraId="2EB9081C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Gıda koruma yöntemleri</w:t>
      </w:r>
    </w:p>
    <w:p w14:paraId="0B78DBF6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Mikrobiyal analiz teknikleri</w:t>
      </w:r>
    </w:p>
    <w:p w14:paraId="369B3247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Hijyen, sanitasyon ve GMP</w:t>
      </w:r>
    </w:p>
    <w:p w14:paraId="7AE49353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Mikrobiyal risk analizi</w:t>
      </w:r>
    </w:p>
    <w:p w14:paraId="2DF4C692" w14:textId="77777777" w:rsidR="006C1EAA" w:rsidRPr="006C1EAA" w:rsidRDefault="006C1EAA" w:rsidP="006C1EAA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Yasal düzenlemeler ve mikrobiyolojik kriterler</w:t>
      </w:r>
    </w:p>
    <w:p w14:paraId="2272ACC7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6C1EAA">
        <w:rPr>
          <w:rFonts w:ascii="Times New Roman" w:hAnsi="Times New Roman" w:cs="Times New Roman"/>
          <w:sz w:val="24"/>
          <w:szCs w:val="24"/>
        </w:rPr>
        <w:br/>
        <w:t>Yok</w:t>
      </w:r>
    </w:p>
    <w:p w14:paraId="245B0AB0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6C1EAA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53B5C4D9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7F4D9A89" w14:textId="77777777" w:rsidR="006C1EAA" w:rsidRPr="006C1EAA" w:rsidRDefault="006C1EAA" w:rsidP="006C1EAA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Gıda mikrobiyolojisinin temel kavramlarını tanımlar.</w:t>
      </w:r>
    </w:p>
    <w:p w14:paraId="5F2E7493" w14:textId="77777777" w:rsidR="006C1EAA" w:rsidRPr="006C1EAA" w:rsidRDefault="006C1EAA" w:rsidP="006C1EAA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Mikroorganizmaların gıda güvenliği üzerindeki etkilerini açıklar.</w:t>
      </w:r>
    </w:p>
    <w:p w14:paraId="143B2085" w14:textId="77777777" w:rsidR="006C1EAA" w:rsidRPr="006C1EAA" w:rsidRDefault="006C1EAA" w:rsidP="006C1EAA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lastRenderedPageBreak/>
        <w:t>Gıda bozulması ve kontaminasyonu ile ilgili bilgileri yorumlar.</w:t>
      </w:r>
    </w:p>
    <w:p w14:paraId="3B5B3E1F" w14:textId="77777777" w:rsidR="006C1EAA" w:rsidRPr="006C1EAA" w:rsidRDefault="006C1EAA" w:rsidP="006C1EAA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Hijyen ve sanitasyon uygulamalarının önemini kavrar.</w:t>
      </w:r>
    </w:p>
    <w:p w14:paraId="366B00C1" w14:textId="77777777" w:rsidR="006C1EAA" w:rsidRPr="006C1EAA" w:rsidRDefault="006C1EAA" w:rsidP="006C1EAA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Gıda mikrobiyolojisine dair temel analiz tekniklerini öğrenir.</w:t>
      </w:r>
    </w:p>
    <w:p w14:paraId="4208CF9E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6C1EAA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6711C2A1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6C1EAA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2F647959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6C1EAA">
        <w:rPr>
          <w:rFonts w:ascii="Times New Roman" w:hAnsi="Times New Roman" w:cs="Times New Roman"/>
          <w:sz w:val="24"/>
          <w:szCs w:val="24"/>
        </w:rPr>
        <w:br/>
        <w:t>Vize: %40</w:t>
      </w:r>
      <w:r w:rsidRPr="006C1EAA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3C902386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00AF9D81" w14:textId="77777777" w:rsidR="006C1EAA" w:rsidRPr="006C1EAA" w:rsidRDefault="006C1EAA" w:rsidP="006C1EAA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 xml:space="preserve">Jay, J. M. (2000). </w:t>
      </w:r>
      <w:r w:rsidRPr="006C1EAA">
        <w:rPr>
          <w:rFonts w:ascii="Times New Roman" w:hAnsi="Times New Roman" w:cs="Times New Roman"/>
          <w:i/>
          <w:iCs/>
          <w:sz w:val="24"/>
          <w:szCs w:val="24"/>
        </w:rPr>
        <w:t>Modern Food Microbiology</w:t>
      </w:r>
      <w:r w:rsidRPr="006C1EAA">
        <w:rPr>
          <w:rFonts w:ascii="Times New Roman" w:hAnsi="Times New Roman" w:cs="Times New Roman"/>
          <w:sz w:val="24"/>
          <w:szCs w:val="24"/>
        </w:rPr>
        <w:t>.</w:t>
      </w:r>
    </w:p>
    <w:p w14:paraId="6C3A1ED3" w14:textId="77777777" w:rsidR="006C1EAA" w:rsidRPr="006C1EAA" w:rsidRDefault="006C1EAA" w:rsidP="006C1EAA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 xml:space="preserve">Erkmen, O. (2011). </w:t>
      </w:r>
      <w:r w:rsidRPr="006C1EAA">
        <w:rPr>
          <w:rFonts w:ascii="Times New Roman" w:hAnsi="Times New Roman" w:cs="Times New Roman"/>
          <w:i/>
          <w:iCs/>
          <w:sz w:val="24"/>
          <w:szCs w:val="24"/>
        </w:rPr>
        <w:t>Gıda Mikrobiyolojisi</w:t>
      </w:r>
      <w:r w:rsidRPr="006C1EAA">
        <w:rPr>
          <w:rFonts w:ascii="Times New Roman" w:hAnsi="Times New Roman" w:cs="Times New Roman"/>
          <w:sz w:val="24"/>
          <w:szCs w:val="24"/>
        </w:rPr>
        <w:t>.</w:t>
      </w:r>
    </w:p>
    <w:p w14:paraId="0CBD7101" w14:textId="77777777" w:rsidR="006C1EAA" w:rsidRPr="006C1EAA" w:rsidRDefault="006C1EAA" w:rsidP="006C1EAA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Öğretim elemanı notları ve güncel literatür</w:t>
      </w:r>
    </w:p>
    <w:p w14:paraId="5AA4E50A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976"/>
      </w:tblGrid>
      <w:tr w:rsidR="006C1EAA" w:rsidRPr="006C1EAA" w14:paraId="77CB30EF" w14:textId="77777777" w:rsidTr="006C1E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F39AE3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5689994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6C1EAA" w:rsidRPr="006C1EAA" w14:paraId="77B3FBB5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12B5F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1889C0B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Gıda mikrobiyolojisine giriş ve önemi</w:t>
            </w:r>
          </w:p>
        </w:tc>
      </w:tr>
      <w:tr w:rsidR="006C1EAA" w:rsidRPr="006C1EAA" w14:paraId="487B5322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CC41E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0D09B542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Mikroorganizmaların sınıflandırılması</w:t>
            </w:r>
          </w:p>
        </w:tc>
      </w:tr>
      <w:tr w:rsidR="006C1EAA" w:rsidRPr="006C1EAA" w14:paraId="0B225779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114FF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7BFF45B6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Gıda bozulmalarına neden olan mikroorganizmalar</w:t>
            </w:r>
          </w:p>
        </w:tc>
      </w:tr>
      <w:tr w:rsidR="006C1EAA" w:rsidRPr="006C1EAA" w14:paraId="27860A80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2764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0B0059EA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Gıda kaynaklı patojen mikroorganizmalar</w:t>
            </w:r>
          </w:p>
        </w:tc>
      </w:tr>
      <w:tr w:rsidR="006C1EAA" w:rsidRPr="006C1EAA" w14:paraId="1D49F279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D9595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2770611A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Mikrobiyal gelişimi etkileyen faktörler</w:t>
            </w:r>
          </w:p>
        </w:tc>
      </w:tr>
      <w:tr w:rsidR="006C1EAA" w:rsidRPr="006C1EAA" w14:paraId="61D62676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7BF22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2D9C5784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Gıda koruma yöntemleri</w:t>
            </w:r>
          </w:p>
        </w:tc>
      </w:tr>
      <w:tr w:rsidR="006C1EAA" w:rsidRPr="006C1EAA" w14:paraId="6756A737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E6FF4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4669E3D8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Mikrobiyal analiz teknikleri</w:t>
            </w:r>
          </w:p>
        </w:tc>
      </w:tr>
      <w:tr w:rsidR="006C1EAA" w:rsidRPr="006C1EAA" w14:paraId="61BF8A3F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59C958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498DD8B6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6C1EAA" w:rsidRPr="006C1EAA" w14:paraId="0B7542B7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77259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605A838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Hijyen ve sanitasyon uygulamaları</w:t>
            </w:r>
          </w:p>
        </w:tc>
      </w:tr>
      <w:tr w:rsidR="006C1EAA" w:rsidRPr="006C1EAA" w14:paraId="6815CF2E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8D2A71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3EA20139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GMP ve HACCP uygulamaları</w:t>
            </w:r>
          </w:p>
        </w:tc>
      </w:tr>
      <w:tr w:rsidR="006C1EAA" w:rsidRPr="006C1EAA" w14:paraId="4C74683D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A11FF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285127E6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Mikrobiyal risk değerlendirme</w:t>
            </w:r>
          </w:p>
        </w:tc>
      </w:tr>
      <w:tr w:rsidR="006C1EAA" w:rsidRPr="006C1EAA" w14:paraId="21B14B08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CFC32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457E8496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Gıda mevzuatında mikrobiyolojik kriterler</w:t>
            </w:r>
          </w:p>
        </w:tc>
      </w:tr>
      <w:tr w:rsidR="006C1EAA" w:rsidRPr="006C1EAA" w14:paraId="0FF05490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831E6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4EBEFCAD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Sektörel vaka analizleri</w:t>
            </w:r>
          </w:p>
        </w:tc>
      </w:tr>
      <w:tr w:rsidR="006C1EAA" w:rsidRPr="006C1EAA" w14:paraId="1FFC2E1C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8D861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2CC1C054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2881A89D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8"/>
        <w:gridCol w:w="3050"/>
        <w:gridCol w:w="1564"/>
      </w:tblGrid>
      <w:tr w:rsidR="006C1EAA" w:rsidRPr="006C1EAA" w14:paraId="2A35B60F" w14:textId="77777777" w:rsidTr="006C1E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2E4A9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37F0DF4C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2EB328EC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6C1EAA" w:rsidRPr="006C1EAA" w14:paraId="705F02D8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62C7F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DÖÇ-1: Mikrobiyolojik temel kavramları tanımlar.</w:t>
            </w:r>
          </w:p>
        </w:tc>
        <w:tc>
          <w:tcPr>
            <w:tcW w:w="0" w:type="auto"/>
            <w:vAlign w:val="center"/>
            <w:hideMark/>
          </w:tcPr>
          <w:p w14:paraId="4135F62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4E3207B8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6C1EAA" w:rsidRPr="006C1EAA" w14:paraId="12C7B171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FD12F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DÖÇ-2: Gıdalarda mikrobiyal gelişimi açıklar.</w:t>
            </w:r>
          </w:p>
        </w:tc>
        <w:tc>
          <w:tcPr>
            <w:tcW w:w="0" w:type="auto"/>
            <w:vAlign w:val="center"/>
            <w:hideMark/>
          </w:tcPr>
          <w:p w14:paraId="12CDDA10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7E335819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6C1EAA" w:rsidRPr="006C1EAA" w14:paraId="340A01B8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F075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DÖÇ-3: Gıda güvenliği uygulamalarını kavrar.</w:t>
            </w:r>
          </w:p>
        </w:tc>
        <w:tc>
          <w:tcPr>
            <w:tcW w:w="0" w:type="auto"/>
            <w:vAlign w:val="center"/>
            <w:hideMark/>
          </w:tcPr>
          <w:p w14:paraId="19F9F698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2575D21A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3 (Yüksek)</w:t>
            </w:r>
          </w:p>
        </w:tc>
      </w:tr>
      <w:tr w:rsidR="006C1EAA" w:rsidRPr="006C1EAA" w14:paraId="2E6D4A1A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F0B440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DÖÇ-4: Hijyen ve sanitasyon bilgilerini uygular.</w:t>
            </w:r>
          </w:p>
        </w:tc>
        <w:tc>
          <w:tcPr>
            <w:tcW w:w="0" w:type="auto"/>
            <w:vAlign w:val="center"/>
            <w:hideMark/>
          </w:tcPr>
          <w:p w14:paraId="733FF53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77AFCD8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6C1EAA" w:rsidRPr="006C1EAA" w14:paraId="1ED7B154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0A3FC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DÖÇ-5: Mikrobiyal analizlere dair bilgi edinir.</w:t>
            </w:r>
          </w:p>
        </w:tc>
        <w:tc>
          <w:tcPr>
            <w:tcW w:w="0" w:type="auto"/>
            <w:vAlign w:val="center"/>
            <w:hideMark/>
          </w:tcPr>
          <w:p w14:paraId="465FBA89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6183F841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53BAA394" w14:textId="77777777" w:rsidR="006C1EAA" w:rsidRPr="006C1EAA" w:rsidRDefault="00000000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24438C5">
          <v:rect id="_x0000_i1025" style="width:0;height:1.5pt" o:hrstd="t" o:hr="t" fillcolor="#a0a0a0" stroked="f"/>
        </w:pict>
      </w:r>
    </w:p>
    <w:p w14:paraId="443740A0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6C1EAA">
        <w:rPr>
          <w:rFonts w:ascii="Times New Roman" w:hAnsi="Times New Roman" w:cs="Times New Roman"/>
          <w:sz w:val="24"/>
          <w:szCs w:val="24"/>
        </w:rPr>
        <w:br/>
        <w:t>Food Microbiology</w:t>
      </w:r>
    </w:p>
    <w:p w14:paraId="16B71C0F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6C1EAA">
        <w:rPr>
          <w:rFonts w:ascii="Times New Roman" w:hAnsi="Times New Roman" w:cs="Times New Roman"/>
          <w:sz w:val="24"/>
          <w:szCs w:val="24"/>
        </w:rPr>
        <w:br/>
        <w:t>Turkish</w:t>
      </w:r>
    </w:p>
    <w:p w14:paraId="09BC2E70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6C1EAA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134E4101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6C1EAA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3C206D53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6C1EAA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430ED834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6C1EAA">
        <w:rPr>
          <w:rFonts w:ascii="Times New Roman" w:hAnsi="Times New Roman" w:cs="Times New Roman"/>
          <w:sz w:val="24"/>
          <w:szCs w:val="24"/>
        </w:rPr>
        <w:br/>
        <w:t>Compulsory</w:t>
      </w:r>
    </w:p>
    <w:p w14:paraId="2B890E92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6C1EAA">
        <w:rPr>
          <w:rFonts w:ascii="Times New Roman" w:hAnsi="Times New Roman" w:cs="Times New Roman"/>
          <w:sz w:val="24"/>
          <w:szCs w:val="24"/>
        </w:rPr>
        <w:br/>
        <w:t>The course aims to provide students with fundamental knowledge of microorganisms in food, their impact on food safety and spoilage, and hygienic food production processes.</w:t>
      </w:r>
    </w:p>
    <w:p w14:paraId="4400BC0C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6B3AFD5C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Introduction to food microbiology</w:t>
      </w:r>
    </w:p>
    <w:p w14:paraId="5116ACEE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Classification of microorganisms</w:t>
      </w:r>
    </w:p>
    <w:p w14:paraId="6DF4FFB3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lastRenderedPageBreak/>
        <w:t>Microorganisms causing food spoilage</w:t>
      </w:r>
    </w:p>
    <w:p w14:paraId="6B025CAD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Foodborne pathogens and diseases</w:t>
      </w:r>
    </w:p>
    <w:p w14:paraId="54AA535B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Factors affecting microbial growth in food</w:t>
      </w:r>
    </w:p>
    <w:p w14:paraId="254CA34D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Food preservation methods</w:t>
      </w:r>
    </w:p>
    <w:p w14:paraId="08218144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Microbial analysis techniques</w:t>
      </w:r>
    </w:p>
    <w:p w14:paraId="0868BB57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Hygiene, sanitation and GMP</w:t>
      </w:r>
    </w:p>
    <w:p w14:paraId="34E79D79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Microbial risk analysis</w:t>
      </w:r>
    </w:p>
    <w:p w14:paraId="3490EC85" w14:textId="77777777" w:rsidR="006C1EAA" w:rsidRPr="006C1EAA" w:rsidRDefault="006C1EAA" w:rsidP="006C1EAA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Microbiological criteria and legal regulations</w:t>
      </w:r>
    </w:p>
    <w:p w14:paraId="36CE81AF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6C1EAA">
        <w:rPr>
          <w:rFonts w:ascii="Times New Roman" w:hAnsi="Times New Roman" w:cs="Times New Roman"/>
          <w:sz w:val="24"/>
          <w:szCs w:val="24"/>
        </w:rPr>
        <w:br/>
        <w:t>None</w:t>
      </w:r>
    </w:p>
    <w:p w14:paraId="2B51E879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6C1EAA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005031E4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1F96B9B1" w14:textId="77777777" w:rsidR="006C1EAA" w:rsidRPr="006C1EAA" w:rsidRDefault="006C1EAA" w:rsidP="006C1EAA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Defines basic concepts of food microbiology.</w:t>
      </w:r>
    </w:p>
    <w:p w14:paraId="745E882D" w14:textId="77777777" w:rsidR="006C1EAA" w:rsidRPr="006C1EAA" w:rsidRDefault="006C1EAA" w:rsidP="006C1EAA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Explains effects of microorganisms on food safety.</w:t>
      </w:r>
    </w:p>
    <w:p w14:paraId="699B1C82" w14:textId="77777777" w:rsidR="006C1EAA" w:rsidRPr="006C1EAA" w:rsidRDefault="006C1EAA" w:rsidP="006C1EAA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Interprets food spoilage and contamination issues.</w:t>
      </w:r>
    </w:p>
    <w:p w14:paraId="7EA1924C" w14:textId="77777777" w:rsidR="006C1EAA" w:rsidRPr="006C1EAA" w:rsidRDefault="006C1EAA" w:rsidP="006C1EAA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Understands the importance of hygiene and sanitation.</w:t>
      </w:r>
    </w:p>
    <w:p w14:paraId="17765D1B" w14:textId="77777777" w:rsidR="006C1EAA" w:rsidRPr="006C1EAA" w:rsidRDefault="006C1EAA" w:rsidP="006C1EAA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Learns basic microbial analysis methods.</w:t>
      </w:r>
    </w:p>
    <w:p w14:paraId="32DE9313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6C1EAA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1FBD1792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6C1EAA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343E0372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6C1EAA">
        <w:rPr>
          <w:rFonts w:ascii="Times New Roman" w:hAnsi="Times New Roman" w:cs="Times New Roman"/>
          <w:sz w:val="24"/>
          <w:szCs w:val="24"/>
        </w:rPr>
        <w:br/>
        <w:t>Midterm: 40%</w:t>
      </w:r>
      <w:r w:rsidRPr="006C1EAA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4A170A39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70F0166E" w14:textId="77777777" w:rsidR="006C1EAA" w:rsidRPr="006C1EAA" w:rsidRDefault="006C1EAA" w:rsidP="006C1EAA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 xml:space="preserve">Jay, J. M. (2000). </w:t>
      </w:r>
      <w:r w:rsidRPr="006C1EAA">
        <w:rPr>
          <w:rFonts w:ascii="Times New Roman" w:hAnsi="Times New Roman" w:cs="Times New Roman"/>
          <w:i/>
          <w:iCs/>
          <w:sz w:val="24"/>
          <w:szCs w:val="24"/>
        </w:rPr>
        <w:t>Modern Food Microbiology</w:t>
      </w:r>
      <w:r w:rsidRPr="006C1EAA">
        <w:rPr>
          <w:rFonts w:ascii="Times New Roman" w:hAnsi="Times New Roman" w:cs="Times New Roman"/>
          <w:sz w:val="24"/>
          <w:szCs w:val="24"/>
        </w:rPr>
        <w:t>.</w:t>
      </w:r>
    </w:p>
    <w:p w14:paraId="45995F1D" w14:textId="77777777" w:rsidR="006C1EAA" w:rsidRPr="006C1EAA" w:rsidRDefault="006C1EAA" w:rsidP="006C1EAA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 xml:space="preserve">Erkmen, O. (2011). </w:t>
      </w:r>
      <w:r w:rsidRPr="006C1EAA">
        <w:rPr>
          <w:rFonts w:ascii="Times New Roman" w:hAnsi="Times New Roman" w:cs="Times New Roman"/>
          <w:i/>
          <w:iCs/>
          <w:sz w:val="24"/>
          <w:szCs w:val="24"/>
        </w:rPr>
        <w:t>Food Microbiology</w:t>
      </w:r>
      <w:r w:rsidRPr="006C1EAA">
        <w:rPr>
          <w:rFonts w:ascii="Times New Roman" w:hAnsi="Times New Roman" w:cs="Times New Roman"/>
          <w:sz w:val="24"/>
          <w:szCs w:val="24"/>
        </w:rPr>
        <w:t>.</w:t>
      </w:r>
    </w:p>
    <w:p w14:paraId="27E2BDC5" w14:textId="77777777" w:rsidR="006C1EAA" w:rsidRPr="006C1EAA" w:rsidRDefault="006C1EAA" w:rsidP="006C1EAA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sz w:val="24"/>
          <w:szCs w:val="24"/>
        </w:rPr>
        <w:t>Instructor’s notes and current literature</w:t>
      </w:r>
    </w:p>
    <w:p w14:paraId="4096E710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4908"/>
      </w:tblGrid>
      <w:tr w:rsidR="006C1EAA" w:rsidRPr="006C1EAA" w14:paraId="29C23B67" w14:textId="77777777" w:rsidTr="006C1E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2B2900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2AD0DD30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6C1EAA" w:rsidRPr="006C1EAA" w14:paraId="7C5D55AA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6DA46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5848CFE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Introduction to food microbiology and importance</w:t>
            </w:r>
          </w:p>
        </w:tc>
      </w:tr>
      <w:tr w:rsidR="006C1EAA" w:rsidRPr="006C1EAA" w14:paraId="62439FC5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C5F28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26CB59E0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Classification of microorganisms</w:t>
            </w:r>
          </w:p>
        </w:tc>
      </w:tr>
      <w:tr w:rsidR="006C1EAA" w:rsidRPr="006C1EAA" w14:paraId="1CEC4CE1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5527A6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3</w:t>
            </w:r>
          </w:p>
        </w:tc>
        <w:tc>
          <w:tcPr>
            <w:tcW w:w="0" w:type="auto"/>
            <w:vAlign w:val="center"/>
            <w:hideMark/>
          </w:tcPr>
          <w:p w14:paraId="78DEF866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Microorganisms causing spoilage</w:t>
            </w:r>
          </w:p>
        </w:tc>
      </w:tr>
      <w:tr w:rsidR="006C1EAA" w:rsidRPr="006C1EAA" w14:paraId="415DE4A1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E15E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3EAB014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Foodborne pathogenic microorganisms</w:t>
            </w:r>
          </w:p>
        </w:tc>
      </w:tr>
      <w:tr w:rsidR="006C1EAA" w:rsidRPr="006C1EAA" w14:paraId="2F924096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8BF6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327437ED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Factors affecting microbial growth</w:t>
            </w:r>
          </w:p>
        </w:tc>
      </w:tr>
      <w:tr w:rsidR="006C1EAA" w:rsidRPr="006C1EAA" w14:paraId="7772A663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C48AE5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471122D8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Food preservation methods</w:t>
            </w:r>
          </w:p>
        </w:tc>
      </w:tr>
      <w:tr w:rsidR="006C1EAA" w:rsidRPr="006C1EAA" w14:paraId="6CBE8539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660FB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5A759ABF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Microbial analysis techniques</w:t>
            </w:r>
          </w:p>
        </w:tc>
      </w:tr>
      <w:tr w:rsidR="006C1EAA" w:rsidRPr="006C1EAA" w14:paraId="4AEC39F7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09D4DD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6838178C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6C1EAA" w:rsidRPr="006C1EAA" w14:paraId="4A6DEDE0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7885FB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21B8D271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Hygiene and sanitation practices</w:t>
            </w:r>
          </w:p>
        </w:tc>
      </w:tr>
      <w:tr w:rsidR="006C1EAA" w:rsidRPr="006C1EAA" w14:paraId="2DBEF5F7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B8662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4A6F5FE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GMP and HACCP practices</w:t>
            </w:r>
          </w:p>
        </w:tc>
      </w:tr>
      <w:tr w:rsidR="006C1EAA" w:rsidRPr="006C1EAA" w14:paraId="61A1A469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EBE6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0F0C3032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Microbial risk assessment</w:t>
            </w:r>
          </w:p>
        </w:tc>
      </w:tr>
      <w:tr w:rsidR="006C1EAA" w:rsidRPr="006C1EAA" w14:paraId="68D11B4E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2D3D78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0F9BD899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Microbiological criteria in legislation</w:t>
            </w:r>
          </w:p>
        </w:tc>
      </w:tr>
      <w:tr w:rsidR="006C1EAA" w:rsidRPr="006C1EAA" w14:paraId="7C24D6F9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1623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6AF2B55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Sectoral case studies</w:t>
            </w:r>
          </w:p>
        </w:tc>
      </w:tr>
      <w:tr w:rsidR="006C1EAA" w:rsidRPr="006C1EAA" w14:paraId="0E63E300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80A2A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488AC2E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29082AA1" w14:textId="77777777" w:rsidR="006C1EAA" w:rsidRPr="006C1EAA" w:rsidRDefault="006C1EAA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C1EAA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4"/>
        <w:gridCol w:w="3165"/>
        <w:gridCol w:w="1853"/>
      </w:tblGrid>
      <w:tr w:rsidR="006C1EAA" w:rsidRPr="006C1EAA" w14:paraId="7297C109" w14:textId="77777777" w:rsidTr="006C1E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9581BBC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042CCC73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45AC0063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6C1EAA" w:rsidRPr="006C1EAA" w14:paraId="5B2836BF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D565C3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CLO-1: Defines microbial concepts.</w:t>
            </w:r>
          </w:p>
        </w:tc>
        <w:tc>
          <w:tcPr>
            <w:tcW w:w="0" w:type="auto"/>
            <w:vAlign w:val="center"/>
            <w:hideMark/>
          </w:tcPr>
          <w:p w14:paraId="0FADCE79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19D6A943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6C1EAA" w:rsidRPr="006C1EAA" w14:paraId="6FDA9A7A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91B33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CLO-2: Explains microbial growth in foods.</w:t>
            </w:r>
          </w:p>
        </w:tc>
        <w:tc>
          <w:tcPr>
            <w:tcW w:w="0" w:type="auto"/>
            <w:vAlign w:val="center"/>
            <w:hideMark/>
          </w:tcPr>
          <w:p w14:paraId="2E2536E4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64B7879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6C1EAA" w:rsidRPr="006C1EAA" w14:paraId="59D8C816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5319C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CLO-3: Understands food safety practices.</w:t>
            </w:r>
          </w:p>
        </w:tc>
        <w:tc>
          <w:tcPr>
            <w:tcW w:w="0" w:type="auto"/>
            <w:vAlign w:val="center"/>
            <w:hideMark/>
          </w:tcPr>
          <w:p w14:paraId="352CE7BE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16C33519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3 (High)</w:t>
            </w:r>
          </w:p>
        </w:tc>
      </w:tr>
      <w:tr w:rsidR="006C1EAA" w:rsidRPr="006C1EAA" w14:paraId="6406D26B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80E32F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CLO-4: Applies hygiene and sanitation.</w:t>
            </w:r>
          </w:p>
        </w:tc>
        <w:tc>
          <w:tcPr>
            <w:tcW w:w="0" w:type="auto"/>
            <w:vAlign w:val="center"/>
            <w:hideMark/>
          </w:tcPr>
          <w:p w14:paraId="27987132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1E3B4D07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6C1EAA" w:rsidRPr="006C1EAA" w14:paraId="605F90DE" w14:textId="77777777" w:rsidTr="006C1E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33AA5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CLO-5: Gains knowledge on microbial analysis.</w:t>
            </w:r>
          </w:p>
        </w:tc>
        <w:tc>
          <w:tcPr>
            <w:tcW w:w="0" w:type="auto"/>
            <w:vAlign w:val="center"/>
            <w:hideMark/>
          </w:tcPr>
          <w:p w14:paraId="00ADBBBD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2407F570" w14:textId="77777777" w:rsidR="006C1EAA" w:rsidRPr="006C1EAA" w:rsidRDefault="006C1EAA" w:rsidP="006C1EAA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1EAA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5815A9E0" w14:textId="77777777" w:rsidR="00BB10DB" w:rsidRPr="006C1EAA" w:rsidRDefault="00BB10DB" w:rsidP="006C1EAA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6C1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82602"/>
    <w:multiLevelType w:val="multilevel"/>
    <w:tmpl w:val="B9A47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9978E5"/>
    <w:multiLevelType w:val="multilevel"/>
    <w:tmpl w:val="6C8A4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222A25"/>
    <w:multiLevelType w:val="multilevel"/>
    <w:tmpl w:val="FA60E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AC4C78"/>
    <w:multiLevelType w:val="multilevel"/>
    <w:tmpl w:val="B7C6D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564824"/>
    <w:multiLevelType w:val="multilevel"/>
    <w:tmpl w:val="C58A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05780"/>
    <w:multiLevelType w:val="multilevel"/>
    <w:tmpl w:val="1B46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0096677">
    <w:abstractNumId w:val="4"/>
  </w:num>
  <w:num w:numId="2" w16cid:durableId="1059792585">
    <w:abstractNumId w:val="2"/>
  </w:num>
  <w:num w:numId="3" w16cid:durableId="2008437715">
    <w:abstractNumId w:val="1"/>
  </w:num>
  <w:num w:numId="4" w16cid:durableId="773014208">
    <w:abstractNumId w:val="5"/>
  </w:num>
  <w:num w:numId="5" w16cid:durableId="2104573607">
    <w:abstractNumId w:val="0"/>
  </w:num>
  <w:num w:numId="6" w16cid:durableId="768542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B9"/>
    <w:rsid w:val="001B7978"/>
    <w:rsid w:val="00221DB9"/>
    <w:rsid w:val="003440AE"/>
    <w:rsid w:val="00371EB3"/>
    <w:rsid w:val="00653FEE"/>
    <w:rsid w:val="006C1EAA"/>
    <w:rsid w:val="00BB10DB"/>
    <w:rsid w:val="00F4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5BBE"/>
  <w15:chartTrackingRefBased/>
  <w15:docId w15:val="{C4C9E02F-E840-4387-AD29-C1453DC9F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21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21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D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21D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21D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21D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21D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21D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21D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21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21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21DB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21DB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21DB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21DB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21DB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21DB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21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21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21DB9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21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21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21DB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21DB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21DB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21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21DB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21D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8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7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9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1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2025-06-22T07:20:00Z</dcterms:created>
  <dcterms:modified xsi:type="dcterms:W3CDTF">2025-06-24T08:39:00Z</dcterms:modified>
</cp:coreProperties>
</file>